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86E7B" w:rsidP="009860DF" w:rsidRDefault="00F86E7B" w14:paraId="055EDE8A" w14:textId="77777777">
      <w:pPr>
        <w:rPr>
          <w:rFonts w:asciiTheme="majorHAnsi" w:hAnsiTheme="majorHAnsi"/>
          <w:b/>
          <w:color w:val="FFFFFF" w:themeColor="background1"/>
          <w:sz w:val="40"/>
          <w:szCs w:val="40"/>
          <w:lang w:val="en-GB"/>
        </w:rPr>
      </w:pPr>
    </w:p>
    <w:p w:rsidR="00A04CEA" w:rsidP="009860DF" w:rsidRDefault="00A04CEA" w14:paraId="0F892C5A" w14:textId="77777777">
      <w:pPr>
        <w:rPr>
          <w:rFonts w:asciiTheme="majorHAnsi" w:hAnsiTheme="majorHAnsi"/>
          <w:b/>
          <w:color w:val="FFFFFF" w:themeColor="background1"/>
          <w:sz w:val="40"/>
          <w:szCs w:val="40"/>
          <w:lang w:val="en-GB"/>
        </w:rPr>
      </w:pPr>
    </w:p>
    <w:p w:rsidR="00A04CEA" w:rsidP="009860DF" w:rsidRDefault="00A04CEA" w14:paraId="2228AE32" w14:textId="77777777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:rsidR="00F86E7B" w:rsidP="009860DF" w:rsidRDefault="00F86E7B" w14:paraId="238C10FA" w14:textId="77777777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:rsidR="00F86E7B" w:rsidP="009860DF" w:rsidRDefault="00F86E7B" w14:paraId="4F740D2D" w14:textId="77777777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:rsidR="00F86E7B" w:rsidP="009860DF" w:rsidRDefault="00F86E7B" w14:paraId="322A66B1" w14:textId="77777777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:rsidRPr="00A04CEA" w:rsidR="00A04CEA" w:rsidP="00A04CEA" w:rsidRDefault="00A04CEA" w14:paraId="7F1CD237" w14:textId="77777777">
      <w:pPr>
        <w:pStyle w:val="paragraph"/>
        <w:spacing w:before="0" w:beforeAutospacing="0" w:after="0" w:afterAutospacing="0"/>
        <w:textAlignment w:val="baseline"/>
        <w:rPr>
          <w:rFonts w:asciiTheme="majorHAnsi" w:hAnsiTheme="majorHAnsi"/>
          <w:color w:val="C00000"/>
        </w:rPr>
      </w:pPr>
    </w:p>
    <w:p w:rsidRPr="00A04CEA" w:rsidR="00A04CEA" w:rsidP="4DC2C4B0" w:rsidRDefault="00A04CEA" w14:paraId="17D8688B" w14:textId="67E92F88">
      <w:pPr>
        <w:pStyle w:val="paragraph"/>
        <w:spacing w:before="0" w:beforeAutospacing="off" w:after="0" w:afterAutospacing="off"/>
        <w:textAlignment w:val="baseline"/>
        <w:rPr>
          <w:rStyle w:val="eop"/>
          <w:rFonts w:ascii="Calibri" w:hAnsi="Calibri" w:cs="Calibri"/>
          <w:color w:val="E00023" w:themeColor="text2"/>
          <w:sz w:val="28"/>
          <w:szCs w:val="28"/>
        </w:rPr>
      </w:pPr>
      <w:r w:rsidRPr="4DC2C4B0" w:rsidR="00A04CEA">
        <w:rPr>
          <w:rStyle w:val="normaltextrun"/>
          <w:rFonts w:ascii="Calibri" w:hAnsi="Calibri" w:cs="Calibri"/>
          <w:b w:val="1"/>
          <w:bCs w:val="1"/>
          <w:color w:val="E00023" w:themeColor="accent1" w:themeTint="FF" w:themeShade="FF"/>
          <w:sz w:val="28"/>
          <w:szCs w:val="28"/>
        </w:rPr>
        <w:t>Results Day Checklist</w:t>
      </w:r>
      <w:r w:rsidRPr="4DC2C4B0" w:rsidR="00A04CEA">
        <w:rPr>
          <w:rStyle w:val="eop"/>
          <w:rFonts w:ascii="Calibri" w:hAnsi="Calibri" w:cs="Calibri"/>
          <w:color w:val="E00023" w:themeColor="accent1" w:themeTint="FF" w:themeShade="FF"/>
          <w:sz w:val="28"/>
          <w:szCs w:val="28"/>
        </w:rPr>
        <w:t> </w:t>
      </w:r>
    </w:p>
    <w:p w:rsidRPr="00A04CEA" w:rsidR="00A04CEA" w:rsidP="00A04CEA" w:rsidRDefault="00A04CEA" w14:paraId="3F45D05B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C00000"/>
          <w:sz w:val="28"/>
          <w:szCs w:val="28"/>
        </w:rPr>
      </w:pPr>
    </w:p>
    <w:p w:rsidR="00A04CEA" w:rsidP="00A04CEA" w:rsidRDefault="00A04CEA" w14:paraId="642F5D3B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It is important to have everything ready so the process can go as smoothly as possible.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1D9ACB14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A04CEA" w:rsidP="00A04CEA" w:rsidRDefault="00A04CEA" w14:paraId="08189E3E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Before the day think about what your plan B or C might be: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43AAE9EA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Pr="00A04CEA" w:rsidR="00A04CEA" w:rsidP="00A04CEA" w:rsidRDefault="00A04CEA" w14:paraId="337B6307" w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hyperlink w:tgtFrame="_blank" w:history="1" r:id="rId11">
        <w:r w:rsidRPr="00A04CEA">
          <w:rPr>
            <w:rStyle w:val="normaltextrun"/>
            <w:rFonts w:ascii="Calibri" w:hAnsi="Calibri" w:cs="Calibri"/>
            <w:color w:val="0000FF"/>
            <w:u w:val="single"/>
          </w:rPr>
          <w:t>Research</w:t>
        </w:r>
      </w:hyperlink>
      <w:r w:rsidRPr="00A04CEA">
        <w:rPr>
          <w:rStyle w:val="normaltextrun"/>
          <w:rFonts w:ascii="Calibri" w:hAnsi="Calibri" w:cs="Calibri"/>
        </w:rPr>
        <w:t xml:space="preserve"> universities, colleges, and courses before you get your results to look at all the options.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1F92C75B" w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Revisit places you have already applied for – would you still consider going there if the course was available?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5CF6B04B" w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Research choices you might be interested in again, including entry requirements.</w:t>
      </w:r>
      <w:r w:rsidRPr="00A04CEA">
        <w:rPr>
          <w:rStyle w:val="eop"/>
          <w:rFonts w:ascii="Calibri" w:hAnsi="Calibri" w:cs="Calibri"/>
        </w:rPr>
        <w:t> </w:t>
      </w:r>
    </w:p>
    <w:p w:rsidR="00A04CEA" w:rsidP="00A04CEA" w:rsidRDefault="00A04CEA" w14:paraId="7ED61CF6" w14:textId="77777777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 xml:space="preserve">Have you explored all the options like </w:t>
      </w:r>
      <w:hyperlink w:tgtFrame="_blank" w:history="1" r:id="rId12">
        <w:r w:rsidRPr="00A04CEA">
          <w:rPr>
            <w:rStyle w:val="normaltextrun"/>
            <w:rFonts w:ascii="Calibri" w:hAnsi="Calibri" w:cs="Calibri"/>
            <w:color w:val="0000FF"/>
            <w:u w:val="single"/>
          </w:rPr>
          <w:t>apprenticeships</w:t>
        </w:r>
      </w:hyperlink>
      <w:r w:rsidRPr="00A04CEA">
        <w:rPr>
          <w:rStyle w:val="normaltextrun"/>
          <w:rFonts w:ascii="Calibri" w:hAnsi="Calibri" w:cs="Calibri"/>
        </w:rPr>
        <w:t xml:space="preserve"> or </w:t>
      </w:r>
      <w:hyperlink w:tgtFrame="_blank" w:history="1" r:id="rId13">
        <w:r w:rsidRPr="00A04CEA">
          <w:rPr>
            <w:rStyle w:val="normaltextrun"/>
            <w:rFonts w:ascii="Calibri" w:hAnsi="Calibri" w:cs="Calibri"/>
            <w:color w:val="0000FF"/>
            <w:u w:val="single"/>
          </w:rPr>
          <w:t>gap years</w:t>
        </w:r>
      </w:hyperlink>
      <w:r w:rsidRPr="00A04CEA">
        <w:rPr>
          <w:rStyle w:val="normaltextrun"/>
          <w:rFonts w:ascii="Calibri" w:hAnsi="Calibri" w:cs="Calibri"/>
        </w:rPr>
        <w:t>?  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3E4DCC17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</w:rPr>
      </w:pPr>
    </w:p>
    <w:p w:rsidR="00A04CEA" w:rsidP="00A04CEA" w:rsidRDefault="00A04CEA" w14:paraId="772202E6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Prepare the information you might want to have to hand: 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6AC24EC8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Pr="00A04CEA" w:rsidR="00A04CEA" w:rsidP="00A04CEA" w:rsidRDefault="00A04CEA" w14:paraId="6ED6235E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What are your top choices?</w:t>
      </w:r>
      <w:r w:rsidRPr="00A04CEA">
        <w:rPr>
          <w:rStyle w:val="normaltextrun"/>
          <w:rFonts w:ascii="Calibri" w:hAnsi="Calibri" w:cs="Calibri"/>
        </w:rPr>
        <w:t xml:space="preserve"> Write a list of options (along with the course code and title) that you may want to consider on the day. Clearing vacancies are available on ucas.com from 5 July.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2817CA0E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How do you contact the unis?</w:t>
      </w:r>
      <w:r w:rsidRPr="00A04CEA">
        <w:rPr>
          <w:rStyle w:val="normaltextrun"/>
          <w:rFonts w:ascii="Calibri" w:hAnsi="Calibri" w:cs="Calibri"/>
        </w:rPr>
        <w:t xml:space="preserve"> Many universities will have dedicated clearing webpages to find out the best way to contact them on the day.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33AF4D22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Why do you want that place?</w:t>
      </w:r>
      <w:r w:rsidRPr="00A04CEA">
        <w:rPr>
          <w:rStyle w:val="normaltextrun"/>
          <w:rFonts w:ascii="Calibri" w:hAnsi="Calibri" w:cs="Calibri"/>
        </w:rPr>
        <w:t xml:space="preserve"> You’ll be speaking to universities about why you’re looking to join the course and your achievements, so have some bullet points written down ready in front of you.</w:t>
      </w:r>
      <w:r w:rsidRPr="00A04CEA">
        <w:rPr>
          <w:rStyle w:val="eop"/>
          <w:rFonts w:ascii="Calibri" w:hAnsi="Calibri" w:cs="Calibri"/>
        </w:rPr>
        <w:t> </w:t>
      </w:r>
    </w:p>
    <w:p w:rsidR="00A04CEA" w:rsidP="00A04CEA" w:rsidRDefault="00A04CEA" w14:paraId="672EE738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What else is important to you?</w:t>
      </w:r>
      <w:r w:rsidRPr="00A04CEA">
        <w:rPr>
          <w:rStyle w:val="normaltextrun"/>
          <w:rFonts w:ascii="Calibri" w:hAnsi="Calibri" w:cs="Calibri"/>
        </w:rPr>
        <w:t xml:space="preserve"> Think of questions for the university or college: this could be about the location, accommodation, societies, are there bursaries available; anything that will contribute to a positive experience for you.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4FB142C5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</w:rPr>
      </w:pPr>
    </w:p>
    <w:p w:rsidR="00A04CEA" w:rsidP="00A04CEA" w:rsidRDefault="00A04CEA" w14:paraId="0D692F55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On the day make sure you have the following items ready: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72B26EBE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Pr="00A04CEA" w:rsidR="00A04CEA" w:rsidP="00A04CEA" w:rsidRDefault="00A04CEA" w14:paraId="17497725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A pen and paper ready to make notes.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786C80CF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A fully charged mobile phone to make calls.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75967224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Your UCAS login details.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27A5D37A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Your Personal ID number.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1FAEC7AA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Your Clearing number (this will be on your application if you need to use Clearing).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0F2E7E28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Your grades.</w:t>
      </w:r>
      <w:r w:rsidRPr="00A04CEA">
        <w:rPr>
          <w:rStyle w:val="eop"/>
          <w:rFonts w:ascii="Calibri" w:hAnsi="Calibri" w:cs="Calibri"/>
        </w:rPr>
        <w:t> </w:t>
      </w:r>
    </w:p>
    <w:p w:rsidR="00A04CEA" w:rsidP="00A04CEA" w:rsidRDefault="00A04CEA" w14:paraId="05AA7D41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Other things to keep in mind on results day: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7A207032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Pr="00A04CEA" w:rsidR="00A04CEA" w:rsidP="00A04CEA" w:rsidRDefault="00A04CEA" w14:paraId="7893ED58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Double check entry requirements and speak to universities if you are unsure.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5E0534CA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Still waiting for the university to decide? Check to see why and contact them if you're not sure. 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08C711E9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Universities and colleges want to speak to you, not your parents or anyone else.</w:t>
      </w:r>
      <w:r w:rsidRPr="00A04CEA">
        <w:rPr>
          <w:rStyle w:val="eop"/>
          <w:rFonts w:ascii="Calibri" w:hAnsi="Calibri" w:cs="Calibri"/>
        </w:rPr>
        <w:t> </w:t>
      </w:r>
    </w:p>
    <w:p w:rsidR="00A04CEA" w:rsidP="00A04CEA" w:rsidRDefault="00A04CEA" w14:paraId="5806DA08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If you are offered a course in Clearing remember to ask the university or college how long you have to decide and add this as Clearing choice. 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62E43868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</w:rPr>
      </w:pPr>
    </w:p>
    <w:p w:rsidR="00A04CEA" w:rsidP="00A04CEA" w:rsidRDefault="00A04CEA" w14:paraId="19E73C33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  <w:b/>
          <w:bCs/>
        </w:rPr>
        <w:t>Useful contact numbers: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1BB0DFF0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Pr="00A04CEA" w:rsidR="00A04CEA" w:rsidP="00A04CEA" w:rsidRDefault="00A04CEA" w14:paraId="56FD3B74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hyperlink w:tgtFrame="_blank" w:history="1" r:id="rId14">
        <w:r w:rsidRPr="00A04CEA">
          <w:rPr>
            <w:rStyle w:val="normaltextrun"/>
            <w:rFonts w:ascii="Calibri" w:hAnsi="Calibri" w:cs="Calibri"/>
            <w:color w:val="0000FF"/>
            <w:u w:val="single"/>
          </w:rPr>
          <w:t>UCAS</w:t>
        </w:r>
      </w:hyperlink>
      <w:r w:rsidRPr="00A04CEA">
        <w:rPr>
          <w:rStyle w:val="normaltextrun"/>
          <w:rFonts w:ascii="Calibri" w:hAnsi="Calibri" w:cs="Calibri"/>
        </w:rPr>
        <w:t>: 0371 468 0 468 or +44 330 333 0230 from outside the UK (international call rates apply).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4BDEC38E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Exam Results Helpline: 0800 100 900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A04CEA" w:rsidP="00A04CEA" w:rsidRDefault="00A04CEA" w14:paraId="3C010670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</w:rPr>
      </w:pPr>
      <w:r w:rsidRPr="00A04CEA">
        <w:rPr>
          <w:rStyle w:val="normaltextrun"/>
          <w:rFonts w:ascii="Calibri" w:hAnsi="Calibri" w:cs="Calibri"/>
        </w:rPr>
        <w:t>Skills Development Scotland Results Helpline: 0808 100 8000</w:t>
      </w:r>
      <w:r w:rsidRPr="00A04CEA">
        <w:rPr>
          <w:rStyle w:val="eop"/>
          <w:rFonts w:ascii="Calibri" w:hAnsi="Calibri" w:cs="Calibri"/>
        </w:rPr>
        <w:t> </w:t>
      </w:r>
    </w:p>
    <w:p w:rsidRPr="00A04CEA" w:rsidR="009860DF" w:rsidP="009860DF" w:rsidRDefault="009860DF" w14:paraId="6B6D6097" w14:textId="0E60C717">
      <w:pPr>
        <w:rPr>
          <w:rFonts w:ascii="Calibri" w:hAnsi="Calibri" w:cs="Calibri"/>
          <w:lang w:val="en-GB"/>
        </w:rPr>
      </w:pPr>
    </w:p>
    <w:p w:rsidRPr="00A04CEA" w:rsidR="009860DF" w:rsidP="009860DF" w:rsidRDefault="009860DF" w14:paraId="5E1F6243" w14:textId="77777777">
      <w:pPr>
        <w:rPr>
          <w:rFonts w:ascii="Calibri" w:hAnsi="Calibri" w:cs="Calibri"/>
          <w:lang w:val="en-GB"/>
        </w:rPr>
      </w:pPr>
    </w:p>
    <w:p w:rsidRPr="00A04CEA" w:rsidR="00F86E7B" w:rsidP="009860DF" w:rsidRDefault="00F86E7B" w14:paraId="08FDF398" w14:textId="77777777">
      <w:pPr>
        <w:rPr>
          <w:rFonts w:ascii="Calibri" w:hAnsi="Calibri" w:cs="Calibri"/>
          <w:lang w:val="en-GB"/>
        </w:rPr>
      </w:pPr>
    </w:p>
    <w:p w:rsidRPr="00A04CEA" w:rsidR="009860DF" w:rsidP="009860DF" w:rsidRDefault="009860DF" w14:paraId="4ADEDD20" w14:textId="77777777">
      <w:pPr>
        <w:rPr>
          <w:rFonts w:ascii="Calibri" w:hAnsi="Calibri" w:cs="Calibri"/>
          <w:lang w:val="en-GB"/>
        </w:rPr>
      </w:pPr>
    </w:p>
    <w:p w:rsidRPr="00A04CEA" w:rsidR="00243336" w:rsidRDefault="00243336" w14:paraId="6A4E79EA" w14:textId="4AD7BBF4">
      <w:pPr>
        <w:rPr>
          <w:rFonts w:asciiTheme="majorHAnsi" w:hAnsiTheme="majorHAnsi"/>
          <w:b/>
          <w:color w:val="E00023" w:themeColor="accent1"/>
          <w:sz w:val="32"/>
          <w:szCs w:val="32"/>
          <w:lang w:val="en-GB"/>
        </w:rPr>
      </w:pPr>
    </w:p>
    <w:sectPr w:rsidRPr="00A04CEA" w:rsidR="00243336" w:rsidSect="003D24E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orient="portrait"/>
      <w:pgMar w:top="251" w:right="1800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35519" w:rsidP="00197FEC" w:rsidRDefault="00135519" w14:paraId="79331550" w14:textId="77777777">
      <w:r>
        <w:separator/>
      </w:r>
    </w:p>
  </w:endnote>
  <w:endnote w:type="continuationSeparator" w:id="0">
    <w:p w:rsidR="00135519" w:rsidP="00197FEC" w:rsidRDefault="00135519" w14:paraId="303C0C2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36683" w:rsidRDefault="00036683" w14:paraId="5F00884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DF73F3" w:rsidR="004404E5" w:rsidP="00BE272E" w:rsidRDefault="009C1C87" w14:paraId="6E221F26" w14:textId="6E0C48CC">
    <w:pPr>
      <w:spacing w:line="288" w:lineRule="auto"/>
      <w:rPr>
        <w:rFonts w:asciiTheme="majorHAnsi" w:hAnsiTheme="majorHAnsi"/>
        <w:color w:val="FFFFFF" w:themeColor="background1"/>
        <w:sz w:val="18"/>
        <w:szCs w:val="18"/>
      </w:rPr>
    </w:pPr>
    <w:r w:rsidRPr="00DF73F3">
      <w:rPr>
        <w:rFonts w:asciiTheme="majorHAnsi" w:hAnsiTheme="majorHAnsi"/>
        <w:color w:val="FFFFFF" w:themeColor="background1"/>
        <w:sz w:val="18"/>
        <w:szCs w:val="18"/>
      </w:rPr>
      <w:t>S</w:t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t xml:space="preserve">ecurity Marking: </w:t>
    </w:r>
    <w:r w:rsidRPr="00DF73F3" w:rsidR="000D32A3">
      <w:rPr>
        <w:rFonts w:asciiTheme="majorHAnsi" w:hAnsiTheme="majorHAnsi"/>
        <w:caps/>
        <w:color w:val="FFFFFF" w:themeColor="background1"/>
        <w:sz w:val="18"/>
        <w:szCs w:val="18"/>
      </w:rPr>
      <w:t>Public</w:t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0D32A3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t xml:space="preserve">Page </w:t>
    </w:r>
    <w:r w:rsidRPr="00DF73F3" w:rsidR="00376F18">
      <w:rPr>
        <w:rFonts w:asciiTheme="majorHAnsi" w:hAnsiTheme="majorHAnsi"/>
        <w:color w:val="FFFFFF" w:themeColor="background1"/>
        <w:sz w:val="18"/>
        <w:szCs w:val="18"/>
      </w:rPr>
      <w:fldChar w:fldCharType="begin"/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instrText xml:space="preserve"> PAGE </w:instrText>
    </w:r>
    <w:r w:rsidRPr="00DF73F3" w:rsidR="00376F18">
      <w:rPr>
        <w:rFonts w:asciiTheme="majorHAnsi" w:hAnsiTheme="majorHAnsi"/>
        <w:color w:val="FFFFFF" w:themeColor="background1"/>
        <w:sz w:val="18"/>
        <w:szCs w:val="18"/>
      </w:rPr>
      <w:fldChar w:fldCharType="separate"/>
    </w:r>
    <w:r w:rsidRPr="00DF73F3" w:rsidR="000228AE">
      <w:rPr>
        <w:rFonts w:asciiTheme="majorHAnsi" w:hAnsiTheme="majorHAnsi"/>
        <w:noProof/>
        <w:color w:val="FFFFFF" w:themeColor="background1"/>
        <w:sz w:val="18"/>
        <w:szCs w:val="18"/>
      </w:rPr>
      <w:t>2</w:t>
    </w:r>
    <w:r w:rsidRPr="00DF73F3" w:rsidR="00376F18">
      <w:rPr>
        <w:rFonts w:asciiTheme="majorHAnsi" w:hAnsiTheme="majorHAnsi"/>
        <w:color w:val="FFFFFF" w:themeColor="background1"/>
        <w:sz w:val="18"/>
        <w:szCs w:val="18"/>
      </w:rPr>
      <w:fldChar w:fldCharType="end"/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t xml:space="preserve"> of </w:t>
    </w:r>
    <w:r w:rsidRPr="00DF73F3" w:rsidR="00376F18">
      <w:rPr>
        <w:rFonts w:asciiTheme="majorHAnsi" w:hAnsiTheme="majorHAnsi"/>
        <w:color w:val="FFFFFF" w:themeColor="background1"/>
        <w:sz w:val="18"/>
        <w:szCs w:val="18"/>
      </w:rPr>
      <w:fldChar w:fldCharType="begin"/>
    </w:r>
    <w:r w:rsidRPr="00DF73F3" w:rsidR="00BE272E">
      <w:rPr>
        <w:rFonts w:asciiTheme="majorHAnsi" w:hAnsiTheme="majorHAnsi"/>
        <w:color w:val="FFFFFF" w:themeColor="background1"/>
        <w:sz w:val="18"/>
        <w:szCs w:val="18"/>
      </w:rPr>
      <w:instrText xml:space="preserve"> NUMPAGES </w:instrText>
    </w:r>
    <w:r w:rsidRPr="00DF73F3" w:rsidR="00376F18">
      <w:rPr>
        <w:rFonts w:asciiTheme="majorHAnsi" w:hAnsiTheme="majorHAnsi"/>
        <w:color w:val="FFFFFF" w:themeColor="background1"/>
        <w:sz w:val="18"/>
        <w:szCs w:val="18"/>
      </w:rPr>
      <w:fldChar w:fldCharType="separate"/>
    </w:r>
    <w:r w:rsidRPr="00DF73F3" w:rsidR="000228AE">
      <w:rPr>
        <w:rFonts w:asciiTheme="majorHAnsi" w:hAnsiTheme="majorHAnsi"/>
        <w:noProof/>
        <w:color w:val="FFFFFF" w:themeColor="background1"/>
        <w:sz w:val="18"/>
        <w:szCs w:val="18"/>
      </w:rPr>
      <w:t>2</w:t>
    </w:r>
    <w:r w:rsidRPr="00DF73F3" w:rsidR="00376F18">
      <w:rPr>
        <w:rFonts w:asciiTheme="majorHAnsi" w:hAnsiTheme="majorHAnsi"/>
        <w:color w:val="FFFFFF" w:themeColor="background1"/>
        <w:sz w:val="18"/>
        <w:szCs w:val="18"/>
      </w:rPr>
      <w:fldChar w:fldCharType="end"/>
    </w:r>
  </w:p>
  <w:p w:rsidRPr="00DF73F3" w:rsidR="00BE272E" w:rsidP="00BE272E" w:rsidRDefault="00BE272E" w14:paraId="2E11D52A" w14:textId="708CEE88">
    <w:pPr>
      <w:spacing w:line="288" w:lineRule="auto"/>
      <w:rPr>
        <w:rFonts w:asciiTheme="majorHAnsi" w:hAnsiTheme="majorHAnsi"/>
        <w:color w:val="FFFFFF" w:themeColor="background1"/>
        <w:sz w:val="18"/>
        <w:szCs w:val="18"/>
      </w:rPr>
    </w:pPr>
    <w:r w:rsidRPr="00DF73F3">
      <w:rPr>
        <w:rFonts w:asciiTheme="majorHAnsi" w:hAnsiTheme="majorHAnsi"/>
        <w:color w:val="FFFFFF" w:themeColor="background1"/>
        <w:sz w:val="18"/>
        <w:szCs w:val="18"/>
      </w:rPr>
      <w:t xml:space="preserve">Document Owner:  </w:t>
    </w:r>
    <w:r w:rsidR="00A04CEA">
      <w:rPr>
        <w:rFonts w:asciiTheme="majorHAnsi" w:hAnsiTheme="majorHAnsi"/>
        <w:color w:val="FFFFFF" w:themeColor="background1"/>
        <w:sz w:val="18"/>
        <w:szCs w:val="18"/>
      </w:rPr>
      <w:t>Sarah Derbyshire</w:t>
    </w:r>
    <w:r w:rsidRPr="00DF73F3" w:rsidR="009C1C87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9C1C87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9C1C87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9C1C87">
      <w:rPr>
        <w:rFonts w:asciiTheme="majorHAnsi" w:hAnsiTheme="majorHAnsi"/>
        <w:color w:val="FFFFFF" w:themeColor="background1"/>
        <w:sz w:val="18"/>
        <w:szCs w:val="18"/>
      </w:rPr>
      <w:tab/>
    </w:r>
    <w:r w:rsidRPr="00DF73F3" w:rsidR="009C1C87">
      <w:rPr>
        <w:rFonts w:asciiTheme="majorHAnsi" w:hAnsiTheme="majorHAnsi"/>
        <w:color w:val="FFFFFF" w:themeColor="background1"/>
        <w:sz w:val="18"/>
        <w:szCs w:val="18"/>
      </w:rPr>
      <w:tab/>
    </w:r>
    <w:r w:rsidR="00036683">
      <w:rPr>
        <w:rFonts w:asciiTheme="majorHAnsi" w:hAnsiTheme="majorHAnsi"/>
        <w:color w:val="FFFFFF" w:themeColor="background1"/>
        <w:sz w:val="18"/>
        <w:szCs w:val="18"/>
      </w:rPr>
      <w:t xml:space="preserve">      </w:t>
    </w:r>
    <w:r w:rsidRPr="00DF73F3" w:rsidR="009C1C87">
      <w:rPr>
        <w:rFonts w:asciiTheme="majorHAnsi" w:hAnsiTheme="majorHAnsi"/>
        <w:color w:val="FFFFFF" w:themeColor="background1"/>
        <w:sz w:val="18"/>
        <w:szCs w:val="18"/>
      </w:rPr>
      <w:t xml:space="preserve">Last updated: </w:t>
    </w:r>
    <w:r w:rsidR="00A04CEA">
      <w:rPr>
        <w:rFonts w:asciiTheme="majorHAnsi" w:hAnsiTheme="majorHAnsi"/>
        <w:color w:val="FFFFFF" w:themeColor="background1"/>
        <w:sz w:val="18"/>
        <w:szCs w:val="18"/>
      </w:rPr>
      <w:t>17</w:t>
    </w:r>
    <w:r w:rsidR="00036683">
      <w:rPr>
        <w:rFonts w:asciiTheme="majorHAnsi" w:hAnsiTheme="majorHAnsi"/>
        <w:color w:val="FFFFFF" w:themeColor="background1"/>
        <w:sz w:val="18"/>
        <w:szCs w:val="18"/>
      </w:rPr>
      <w:t xml:space="preserve"> April 2024</w:t>
    </w:r>
  </w:p>
  <w:p w:rsidRPr="00DF73F3" w:rsidR="00746BEF" w:rsidRDefault="00746BEF" w14:paraId="7D2B7682" w14:textId="77777777">
    <w:pPr>
      <w:pStyle w:val="Foo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16sdtdh w16du wp14">
  <w:p w:rsidR="00316C42" w:rsidRDefault="002C28FF" w14:paraId="754EAF23" w14:textId="7777777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06B0700" wp14:editId="44F85015">
              <wp:simplePos x="0" y="0"/>
              <wp:positionH relativeFrom="column">
                <wp:posOffset>-1224886</wp:posOffset>
              </wp:positionH>
              <wp:positionV relativeFrom="paragraph">
                <wp:posOffset>-47928</wp:posOffset>
              </wp:positionV>
              <wp:extent cx="7642188" cy="641397"/>
              <wp:effectExtent l="50800" t="25400" r="54610" b="698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2188" cy="641397"/>
                      </a:xfrm>
                      <a:prstGeom prst="rect">
                        <a:avLst/>
                      </a:prstGeom>
                      <a:solidFill>
                        <a:srgbClr val="1F2834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style="position:absolute;margin-left:-96.45pt;margin-top:-3.75pt;width:601.75pt;height: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f2834" stroked="f" w14:anchorId="16C2CD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">
              <v:shadow on="t" color="black" opacity="22937f" offset="0,.63889mm" origin=",.5"/>
            </v:rect>
          </w:pict>
        </mc:Fallback>
      </mc:AlternateContent>
    </w:r>
    <w:r w:rsidR="00F613B7"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0525219B" wp14:editId="7C86E0F7">
          <wp:simplePos x="0" y="0"/>
          <wp:positionH relativeFrom="column">
            <wp:posOffset>-1447800</wp:posOffset>
          </wp:positionH>
          <wp:positionV relativeFrom="paragraph">
            <wp:posOffset>-76200</wp:posOffset>
          </wp:positionV>
          <wp:extent cx="7912735" cy="685800"/>
          <wp:effectExtent l="0" t="0" r="0" b="0"/>
          <wp:wrapNone/>
          <wp:docPr id="2" name="Picture 2" descr="2015:• CREATIVE TEAM:Word templates:graphics:Advisers-footer-artwo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5:• CREATIVE TEAM:Word templates:graphics:Advisers-footer-artwor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73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35519" w:rsidP="00197FEC" w:rsidRDefault="00135519" w14:paraId="5FA7EB4F" w14:textId="77777777">
      <w:r>
        <w:separator/>
      </w:r>
    </w:p>
  </w:footnote>
  <w:footnote w:type="continuationSeparator" w:id="0">
    <w:p w:rsidR="00135519" w:rsidP="00197FEC" w:rsidRDefault="00135519" w14:paraId="08E2CC8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36683" w:rsidRDefault="00036683" w14:paraId="241872C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746BEF" w:rsidP="00B6385B" w:rsidRDefault="00F86E7B" w14:paraId="52BA64DB" w14:textId="77777777">
    <w:pPr>
      <w:pStyle w:val="Header"/>
      <w:ind w:left="-1800" w:right="-1765" w:firstLine="1800"/>
    </w:pPr>
    <w:r>
      <w:rPr>
        <w:rFonts w:asciiTheme="majorHAnsi" w:hAnsiTheme="majorHAnsi"/>
        <w:noProof/>
        <w:sz w:val="18"/>
        <w:szCs w:val="18"/>
      </w:rPr>
      <w:drawing>
        <wp:anchor distT="0" distB="0" distL="114300" distR="114300" simplePos="0" relativeHeight="251680768" behindDoc="1" locked="0" layoutInCell="1" allowOverlap="1" wp14:anchorId="2E73EA44" wp14:editId="2FEEFC82">
          <wp:simplePos x="0" y="0"/>
          <wp:positionH relativeFrom="column">
            <wp:posOffset>-1376020</wp:posOffset>
          </wp:positionH>
          <wp:positionV relativeFrom="paragraph">
            <wp:posOffset>-2735048</wp:posOffset>
          </wp:positionV>
          <wp:extent cx="7781730" cy="12965352"/>
          <wp:effectExtent l="0" t="0" r="381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-doc-template-b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730" cy="12965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316C42" w:rsidP="00944D22" w:rsidRDefault="00F86E7B" w14:paraId="2F724265" w14:textId="77777777">
    <w:pPr>
      <w:pStyle w:val="Header"/>
      <w:jc w:val="right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E59DDD7" wp14:editId="2AA08FB1">
          <wp:simplePos x="0" y="0"/>
          <wp:positionH relativeFrom="column">
            <wp:posOffset>-1168400</wp:posOffset>
          </wp:positionH>
          <wp:positionV relativeFrom="paragraph">
            <wp:posOffset>-449580</wp:posOffset>
          </wp:positionV>
          <wp:extent cx="7598059" cy="107475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059" cy="1074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87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D0B34"/>
    <w:multiLevelType w:val="multilevel"/>
    <w:tmpl w:val="0D14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25BE2544"/>
    <w:multiLevelType w:val="multilevel"/>
    <w:tmpl w:val="93B0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41E2364E"/>
    <w:multiLevelType w:val="multilevel"/>
    <w:tmpl w:val="2752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EA8103E"/>
    <w:multiLevelType w:val="multilevel"/>
    <w:tmpl w:val="95D81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77392336"/>
    <w:multiLevelType w:val="multilevel"/>
    <w:tmpl w:val="EC0A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422605186">
    <w:abstractNumId w:val="1"/>
  </w:num>
  <w:num w:numId="2" w16cid:durableId="1521164079">
    <w:abstractNumId w:val="0"/>
  </w:num>
  <w:num w:numId="3" w16cid:durableId="1530529320">
    <w:abstractNumId w:val="3"/>
  </w:num>
  <w:num w:numId="4" w16cid:durableId="794180465">
    <w:abstractNumId w:val="4"/>
  </w:num>
  <w:num w:numId="5" w16cid:durableId="454714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trackRevisions w:val="false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19"/>
    <w:rsid w:val="000228AE"/>
    <w:rsid w:val="00036683"/>
    <w:rsid w:val="000A0AE7"/>
    <w:rsid w:val="000C0872"/>
    <w:rsid w:val="000D32A3"/>
    <w:rsid w:val="00135519"/>
    <w:rsid w:val="00197FEC"/>
    <w:rsid w:val="001E1982"/>
    <w:rsid w:val="0021588B"/>
    <w:rsid w:val="00243336"/>
    <w:rsid w:val="0029474F"/>
    <w:rsid w:val="002C28FF"/>
    <w:rsid w:val="00316C42"/>
    <w:rsid w:val="00336B03"/>
    <w:rsid w:val="00364B85"/>
    <w:rsid w:val="00376F18"/>
    <w:rsid w:val="003A7F90"/>
    <w:rsid w:val="003D24EC"/>
    <w:rsid w:val="003E14D7"/>
    <w:rsid w:val="004404E5"/>
    <w:rsid w:val="004B446F"/>
    <w:rsid w:val="004E457E"/>
    <w:rsid w:val="006E3FD0"/>
    <w:rsid w:val="00746BEF"/>
    <w:rsid w:val="007C18AC"/>
    <w:rsid w:val="008220EA"/>
    <w:rsid w:val="0090479F"/>
    <w:rsid w:val="00944D22"/>
    <w:rsid w:val="009860DF"/>
    <w:rsid w:val="009C1C87"/>
    <w:rsid w:val="00A04CEA"/>
    <w:rsid w:val="00AD7EDA"/>
    <w:rsid w:val="00B0068F"/>
    <w:rsid w:val="00B53AA3"/>
    <w:rsid w:val="00B6385B"/>
    <w:rsid w:val="00B65BD4"/>
    <w:rsid w:val="00B71716"/>
    <w:rsid w:val="00BE272E"/>
    <w:rsid w:val="00C03B4B"/>
    <w:rsid w:val="00C866B5"/>
    <w:rsid w:val="00D354C7"/>
    <w:rsid w:val="00D7496D"/>
    <w:rsid w:val="00DA0ABF"/>
    <w:rsid w:val="00DF73F3"/>
    <w:rsid w:val="00E04B86"/>
    <w:rsid w:val="00E34680"/>
    <w:rsid w:val="00E43CEB"/>
    <w:rsid w:val="00F613B7"/>
    <w:rsid w:val="00F632BC"/>
    <w:rsid w:val="00F86E7B"/>
    <w:rsid w:val="00F93A3F"/>
    <w:rsid w:val="00FA2F59"/>
    <w:rsid w:val="00FD1159"/>
    <w:rsid w:val="4DC2C4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081A16"/>
  <w15:docId w15:val="{1DEB7165-FAFA-6641-B68D-F23C9D98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85B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6385B"/>
  </w:style>
  <w:style w:type="paragraph" w:styleId="Footer">
    <w:name w:val="footer"/>
    <w:basedOn w:val="Normal"/>
    <w:link w:val="FooterChar"/>
    <w:uiPriority w:val="99"/>
    <w:unhideWhenUsed/>
    <w:rsid w:val="00B6385B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6385B"/>
  </w:style>
  <w:style w:type="table" w:styleId="TableGrid">
    <w:name w:val="Table Grid"/>
    <w:basedOn w:val="TableNormal"/>
    <w:uiPriority w:val="59"/>
    <w:rsid w:val="00C03B4B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LightShading-Accent2">
    <w:name w:val="Light Shading Accent 2"/>
    <w:basedOn w:val="TableNormal"/>
    <w:uiPriority w:val="60"/>
    <w:rsid w:val="00C03B4B"/>
    <w:rPr>
      <w:color w:val="5F5F5F" w:themeColor="accent2" w:themeShade="BF"/>
    </w:rPr>
    <w:tblPr>
      <w:tblStyleRowBandSize w:val="1"/>
      <w:tblStyleColBandSize w:val="1"/>
      <w:tblBorders>
        <w:top w:val="single" w:color="7F7F7F" w:themeColor="accent2" w:sz="8" w:space="0"/>
        <w:bottom w:val="single" w:color="7F7F7F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F7F7F" w:themeColor="accent2" w:sz="8" w:space="0"/>
          <w:left w:val="nil"/>
          <w:bottom w:val="single" w:color="7F7F7F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F7F7F" w:themeColor="accent2" w:sz="8" w:space="0"/>
          <w:left w:val="nil"/>
          <w:bottom w:val="single" w:color="7F7F7F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C03B4B"/>
    <w:rPr>
      <w:color w:val="8B653D" w:themeColor="accent3" w:themeShade="BF"/>
    </w:rPr>
    <w:tblPr>
      <w:tblStyleRowBandSize w:val="1"/>
      <w:tblStyleColBandSize w:val="1"/>
      <w:tblBorders>
        <w:top w:val="single" w:color="B58857" w:themeColor="accent3" w:sz="8" w:space="0"/>
        <w:bottom w:val="single" w:color="B58857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58857" w:themeColor="accent3" w:sz="8" w:space="0"/>
          <w:left w:val="nil"/>
          <w:bottom w:val="single" w:color="B58857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58857" w:themeColor="accent3" w:sz="8" w:space="0"/>
          <w:left w:val="nil"/>
          <w:bottom w:val="single" w:color="B58857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1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1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C03B4B"/>
    <w:rPr>
      <w:color w:val="869B00" w:themeColor="accent4" w:themeShade="BF"/>
    </w:rPr>
    <w:tblPr>
      <w:tblStyleRowBandSize w:val="1"/>
      <w:tblStyleColBandSize w:val="1"/>
      <w:tblBorders>
        <w:top w:val="single" w:color="B4D000" w:themeColor="accent4" w:sz="8" w:space="0"/>
        <w:bottom w:val="single" w:color="B4D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4D000" w:themeColor="accent4" w:sz="8" w:space="0"/>
          <w:left w:val="nil"/>
          <w:bottom w:val="single" w:color="B4D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4D000" w:themeColor="accent4" w:sz="8" w:space="0"/>
          <w:left w:val="nil"/>
          <w:bottom w:val="single" w:color="B4D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F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FB4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C03B4B"/>
    <w:rPr>
      <w:color w:val="4E125F" w:themeColor="accent5" w:themeShade="BF"/>
    </w:rPr>
    <w:tblPr>
      <w:tblStyleRowBandSize w:val="1"/>
      <w:tblStyleColBandSize w:val="1"/>
      <w:tblBorders>
        <w:top w:val="single" w:color="69187F" w:themeColor="accent5" w:sz="8" w:space="0"/>
        <w:bottom w:val="single" w:color="69187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9187F" w:themeColor="accent5" w:sz="8" w:space="0"/>
          <w:left w:val="nil"/>
          <w:bottom w:val="single" w:color="69187F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9187F" w:themeColor="accent5" w:sz="8" w:space="0"/>
          <w:left w:val="nil"/>
          <w:bottom w:val="single" w:color="69187F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4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B4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03B4B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03B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1C87"/>
    <w:rPr>
      <w:color w:val="0076BD" w:themeColor="hyperlink"/>
      <w:u w:val="single"/>
    </w:rPr>
  </w:style>
  <w:style w:type="table" w:styleId="LightList-Accent1">
    <w:name w:val="Light List Accent 1"/>
    <w:basedOn w:val="TableNormal"/>
    <w:uiPriority w:val="61"/>
    <w:rsid w:val="00243336"/>
    <w:tblPr>
      <w:tblStyleRowBandSize w:val="1"/>
      <w:tblStyleColBandSize w:val="1"/>
      <w:tblBorders>
        <w:top w:val="single" w:color="E00023" w:themeColor="accent1" w:sz="8" w:space="0"/>
        <w:left w:val="single" w:color="E00023" w:themeColor="accent1" w:sz="8" w:space="0"/>
        <w:bottom w:val="single" w:color="E00023" w:themeColor="accent1" w:sz="8" w:space="0"/>
        <w:right w:val="single" w:color="E0002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00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00023" w:themeColor="accent1" w:sz="6" w:space="0"/>
          <w:left w:val="single" w:color="E00023" w:themeColor="accent1" w:sz="8" w:space="0"/>
          <w:bottom w:val="single" w:color="E00023" w:themeColor="accent1" w:sz="8" w:space="0"/>
          <w:right w:val="single" w:color="E0002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00023" w:themeColor="accent1" w:sz="8" w:space="0"/>
          <w:left w:val="single" w:color="E00023" w:themeColor="accent1" w:sz="8" w:space="0"/>
          <w:bottom w:val="single" w:color="E00023" w:themeColor="accent1" w:sz="8" w:space="0"/>
          <w:right w:val="single" w:color="E00023" w:themeColor="accent1" w:sz="8" w:space="0"/>
        </w:tcBorders>
      </w:tcPr>
    </w:tblStylePr>
    <w:tblStylePr w:type="band1Horz">
      <w:tblPr/>
      <w:tcPr>
        <w:tcBorders>
          <w:top w:val="single" w:color="E00023" w:themeColor="accent1" w:sz="8" w:space="0"/>
          <w:left w:val="single" w:color="E00023" w:themeColor="accent1" w:sz="8" w:space="0"/>
          <w:bottom w:val="single" w:color="E00023" w:themeColor="accent1" w:sz="8" w:space="0"/>
          <w:right w:val="single" w:color="E00023" w:themeColor="accent1" w:sz="8" w:space="0"/>
        </w:tcBorders>
      </w:tcPr>
    </w:tblStylePr>
  </w:style>
  <w:style w:type="paragraph" w:styleId="paragraph" w:customStyle="1">
    <w:name w:val="paragraph"/>
    <w:basedOn w:val="Normal"/>
    <w:rsid w:val="00A04CEA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GB" w:eastAsia="en-GB"/>
    </w:rPr>
  </w:style>
  <w:style w:type="character" w:styleId="normaltextrun" w:customStyle="1">
    <w:name w:val="normaltextrun"/>
    <w:basedOn w:val="DefaultParagraphFont"/>
    <w:rsid w:val="00A04CEA"/>
  </w:style>
  <w:style w:type="character" w:styleId="eop" w:customStyle="1">
    <w:name w:val="eop"/>
    <w:basedOn w:val="DefaultParagraphFont"/>
    <w:rsid w:val="00A04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27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ucas.com/discover/gap-years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https://www.ucas.com/apprenticeships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ucas.com/discover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ucas.com/contact-us" TargetMode="External" Id="rId14" /><Relationship Type="http://schemas.openxmlformats.org/officeDocument/2006/relationships/theme" Target="theme/theme1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UCAS Core">
      <a:dk1>
        <a:srgbClr val="000000"/>
      </a:dk1>
      <a:lt1>
        <a:srgbClr val="FFFFFF"/>
      </a:lt1>
      <a:dk2>
        <a:srgbClr val="E00023"/>
      </a:dk2>
      <a:lt2>
        <a:srgbClr val="FFFFFF"/>
      </a:lt2>
      <a:accent1>
        <a:srgbClr val="E00023"/>
      </a:accent1>
      <a:accent2>
        <a:srgbClr val="7F7F7F"/>
      </a:accent2>
      <a:accent3>
        <a:srgbClr val="B58857"/>
      </a:accent3>
      <a:accent4>
        <a:srgbClr val="B4D000"/>
      </a:accent4>
      <a:accent5>
        <a:srgbClr val="69187F"/>
      </a:accent5>
      <a:accent6>
        <a:srgbClr val="F69E00"/>
      </a:accent6>
      <a:hlink>
        <a:srgbClr val="0076BD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ac768b-cf52-4a35-9e07-f759ff379489" xsi:nil="true"/>
    <lcf76f155ced4ddcb4097134ff3c332f xmlns="08cb61c2-c0f5-40a2-b0d2-53b6b4e452e8">
      <Terms xmlns="http://schemas.microsoft.com/office/infopath/2007/PartnerControls"/>
    </lcf76f155ced4ddcb4097134ff3c332f>
    <SharedWithUsers xmlns="e3ac768b-cf52-4a35-9e07-f759ff379489">
      <UserInfo>
        <DisplayName>Ruaidhri Walker</DisplayName>
        <AccountId>290</AccountId>
        <AccountType/>
      </UserInfo>
      <UserInfo>
        <DisplayName>Trudi Woodhouse</DisplayName>
        <AccountId>120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4FD8678C59DB4795F7A63193DF46BF" ma:contentTypeVersion="17" ma:contentTypeDescription="Create a new document." ma:contentTypeScope="" ma:versionID="1d972e6f16b61c045d610574f0a92519">
  <xsd:schema xmlns:xsd="http://www.w3.org/2001/XMLSchema" xmlns:xs="http://www.w3.org/2001/XMLSchema" xmlns:p="http://schemas.microsoft.com/office/2006/metadata/properties" xmlns:ns2="08cb61c2-c0f5-40a2-b0d2-53b6b4e452e8" xmlns:ns3="e3ac768b-cf52-4a35-9e07-f759ff379489" targetNamespace="http://schemas.microsoft.com/office/2006/metadata/properties" ma:root="true" ma:fieldsID="e2397b86fb74a53bc162365a85ac9aad" ns2:_="" ns3:_="">
    <xsd:import namespace="08cb61c2-c0f5-40a2-b0d2-53b6b4e452e8"/>
    <xsd:import namespace="e3ac768b-cf52-4a35-9e07-f759ff379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b61c2-c0f5-40a2-b0d2-53b6b4e4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0052e2-7a6d-497f-9711-5471179560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c768b-cf52-4a35-9e07-f759ff37948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6377715-aede-4b53-b81a-6ae77a156bb3}" ma:internalName="TaxCatchAll" ma:showField="CatchAllData" ma:web="e3ac768b-cf52-4a35-9e07-f759ff379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9EB10F-7B32-4DF5-BDC6-571CA5D09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13D2FD-C1CB-4AD4-8EE8-6F8143288A2A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08cb61c2-c0f5-40a2-b0d2-53b6b4e452e8"/>
    <ds:schemaRef ds:uri="e3ac768b-cf52-4a35-9e07-f759ff379489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ABEE270-D194-444F-AFAF-4A1CEFE82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2C6792-B3F6-4065-8443-B07784E74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b61c2-c0f5-40a2-b0d2-53b6b4e452e8"/>
    <ds:schemaRef ds:uri="e3ac768b-cf52-4a35-9e07-f759ff379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UCAS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Microsoft Office User</dc:creator>
  <lastModifiedBy>Hattie Wilson</lastModifiedBy>
  <revision>4</revision>
  <dcterms:created xsi:type="dcterms:W3CDTF">2024-04-17T12:18:00.0000000Z</dcterms:created>
  <dcterms:modified xsi:type="dcterms:W3CDTF">2024-04-17T12:23:55.2278829Z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0x010100B04FD8678C59DB4795F7A63193DF46BF</vt:lpwstr>
  </property>
  <property fmtid="{D5CDD505-2E9C-101B-9397-08002B2CF9AE}" pid="3" name="MediaServiceImageTags">
    <vt:lpwstr/>
  </property>
  <property fmtid="{D5CDD505-2E9C-101B-9397-08002B2CF9AE}" pid="4" name="MSIP_Label_119c747e-0609-44bc-a84a-379ba7e92455_Enabled">
    <vt:lpwstr>true</vt:lpwstr>
  </property>
  <property fmtid="{D5CDD505-2E9C-101B-9397-08002B2CF9AE}" pid="5" name="MSIP_Label_119c747e-0609-44bc-a84a-379ba7e92455_SetDate">
    <vt:lpwstr>2022-03-29T14:47:20Z</vt:lpwstr>
  </property>
  <property fmtid="{D5CDD505-2E9C-101B-9397-08002B2CF9AE}" pid="6" name="MSIP_Label_119c747e-0609-44bc-a84a-379ba7e92455_Method">
    <vt:lpwstr>Standard</vt:lpwstr>
  </property>
  <property fmtid="{D5CDD505-2E9C-101B-9397-08002B2CF9AE}" pid="7" name="MSIP_Label_119c747e-0609-44bc-a84a-379ba7e92455_Name">
    <vt:lpwstr>Confidential</vt:lpwstr>
  </property>
  <property fmtid="{D5CDD505-2E9C-101B-9397-08002B2CF9AE}" pid="8" name="MSIP_Label_119c747e-0609-44bc-a84a-379ba7e92455_SiteId">
    <vt:lpwstr>c62bca44-70cb-457b-a355-deaa5cb7e689</vt:lpwstr>
  </property>
  <property fmtid="{D5CDD505-2E9C-101B-9397-08002B2CF9AE}" pid="9" name="MSIP_Label_119c747e-0609-44bc-a84a-379ba7e92455_ActionId">
    <vt:lpwstr>f6412e50-780c-4cc8-b123-b14fb143357e</vt:lpwstr>
  </property>
  <property fmtid="{D5CDD505-2E9C-101B-9397-08002B2CF9AE}" pid="10" name="MSIP_Label_119c747e-0609-44bc-a84a-379ba7e92455_ContentBits">
    <vt:lpwstr>0</vt:lpwstr>
  </property>
</Properties>
</file>